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B67F5" w:rsidRDefault="00E55F5F" w:rsidP="003B0618">
      <w:pPr>
        <w:spacing w:after="0"/>
        <w:jc w:val="center"/>
        <w:rPr>
          <w:b/>
        </w:rPr>
      </w:pPr>
      <w:r w:rsidRPr="00E55F5F">
        <w:rPr>
          <w:b/>
        </w:rPr>
        <w:t>Анонс</w:t>
      </w:r>
    </w:p>
    <w:p w:rsidR="00E55F5F" w:rsidRDefault="00E55F5F" w:rsidP="003B0618">
      <w:pPr>
        <w:spacing w:after="0"/>
        <w:jc w:val="center"/>
        <w:rPr>
          <w:b/>
        </w:rPr>
      </w:pPr>
      <w:r>
        <w:rPr>
          <w:b/>
        </w:rPr>
        <w:t xml:space="preserve">1 марта 2025 года стартует </w:t>
      </w:r>
      <w:r w:rsidRPr="00E55F5F">
        <w:rPr>
          <w:b/>
        </w:rPr>
        <w:t xml:space="preserve">Всероссийский конкурс исследовательских проектов «Без срока давности» </w:t>
      </w:r>
    </w:p>
    <w:p w:rsidR="003B0618" w:rsidRDefault="003B0618" w:rsidP="003B0618">
      <w:pPr>
        <w:spacing w:after="0"/>
        <w:jc w:val="both"/>
        <w:rPr>
          <w:b/>
        </w:rPr>
      </w:pPr>
    </w:p>
    <w:p w:rsidR="00E55F5F" w:rsidRPr="004C3104" w:rsidRDefault="00C52E6F" w:rsidP="00677BB6">
      <w:pPr>
        <w:spacing w:after="0" w:line="360" w:lineRule="auto"/>
        <w:ind w:firstLine="709"/>
        <w:jc w:val="both"/>
      </w:pPr>
      <w:r>
        <w:t>К</w:t>
      </w:r>
      <w:r w:rsidR="00E55F5F" w:rsidRPr="004C3104">
        <w:t xml:space="preserve"> участию в конкур</w:t>
      </w:r>
      <w:r w:rsidR="003975D1">
        <w:t>с</w:t>
      </w:r>
      <w:r w:rsidR="00E55F5F" w:rsidRPr="004C3104">
        <w:t>е приглашаются обучающиеся 8–11 классов образовательных организаций, реализующих образовательные программы основного общего и среднего общего образования и обучающиеся образовательных организаций, реализующих образовательные программы среднего профессионального образования</w:t>
      </w:r>
      <w:r w:rsidR="003975D1">
        <w:t xml:space="preserve"> (без ограничения возраста)</w:t>
      </w:r>
      <w:r w:rsidR="00E55F5F" w:rsidRPr="004C3104">
        <w:t>.</w:t>
      </w:r>
    </w:p>
    <w:p w:rsidR="004C3104" w:rsidRPr="004C3104" w:rsidRDefault="00C52E6F" w:rsidP="004C3104">
      <w:pPr>
        <w:spacing w:after="0" w:line="360" w:lineRule="auto"/>
        <w:ind w:firstLine="709"/>
        <w:jc w:val="both"/>
      </w:pPr>
      <w:r>
        <w:t xml:space="preserve">В год празднования 80-летия Победы в Великой Отечественной войне в </w:t>
      </w:r>
      <w:r w:rsidR="004C3104" w:rsidRPr="004C3104">
        <w:t>своих исследованиях участники Конкурса представят истории о трагедии мирного населения СССР, жертвах военных преступлений нацистов и их пособников в годы Великой Отечественной войны 1941–1945 годов, выбрав одно из восьми тематических направлений:</w:t>
      </w:r>
    </w:p>
    <w:p w:rsidR="004C3104" w:rsidRPr="004C3104" w:rsidRDefault="004C3104" w:rsidP="003975D1">
      <w:pPr>
        <w:spacing w:after="0" w:line="360" w:lineRule="auto"/>
        <w:ind w:firstLine="709"/>
        <w:jc w:val="both"/>
      </w:pPr>
      <w:r w:rsidRPr="004C3104">
        <w:t>планирование и осуществление нацистской Германией геноцида</w:t>
      </w:r>
      <w:r w:rsidR="003975D1">
        <w:t xml:space="preserve"> </w:t>
      </w:r>
      <w:r w:rsidRPr="004C3104">
        <w:t>в СССР: документы, деятели и организации;</w:t>
      </w:r>
    </w:p>
    <w:p w:rsidR="004C3104" w:rsidRPr="004C3104" w:rsidRDefault="004C3104" w:rsidP="003975D1">
      <w:pPr>
        <w:spacing w:after="0" w:line="360" w:lineRule="auto"/>
        <w:ind w:firstLine="709"/>
        <w:jc w:val="both"/>
      </w:pPr>
      <w:r w:rsidRPr="004C3104">
        <w:t>угон мирных жителей СССР на принудительные работы в Германию</w:t>
      </w:r>
      <w:r w:rsidR="003975D1">
        <w:t xml:space="preserve"> </w:t>
      </w:r>
      <w:r w:rsidRPr="004C3104">
        <w:t>как акт геноцида;</w:t>
      </w:r>
    </w:p>
    <w:p w:rsidR="004C3104" w:rsidRPr="004C3104" w:rsidRDefault="004C3104" w:rsidP="003975D1">
      <w:pPr>
        <w:spacing w:after="0" w:line="360" w:lineRule="auto"/>
        <w:ind w:firstLine="709"/>
        <w:jc w:val="both"/>
      </w:pPr>
      <w:r w:rsidRPr="004C3104">
        <w:t>места памяти геноцида советского народа, совершенного нацистами</w:t>
      </w:r>
      <w:r w:rsidR="003975D1">
        <w:t xml:space="preserve"> </w:t>
      </w:r>
      <w:r w:rsidRPr="004C3104">
        <w:t>и их пособниками во время Великой Отечественной войны 1941˗1945 годов;</w:t>
      </w:r>
    </w:p>
    <w:p w:rsidR="004C3104" w:rsidRPr="004C3104" w:rsidRDefault="004C3104" w:rsidP="004C3104">
      <w:pPr>
        <w:spacing w:after="0" w:line="360" w:lineRule="auto"/>
        <w:ind w:firstLine="709"/>
        <w:jc w:val="both"/>
      </w:pPr>
      <w:r w:rsidRPr="004C3104">
        <w:t>судебные процессы в СССР и Российской Федерации, посвященные раскрытию обстоятельств геноцида мирных советских граждан в период Великой Отечественной войны 1941˗1945 годов;</w:t>
      </w:r>
    </w:p>
    <w:p w:rsidR="004C3104" w:rsidRPr="004C3104" w:rsidRDefault="004C3104" w:rsidP="004C3104">
      <w:pPr>
        <w:spacing w:after="0" w:line="360" w:lineRule="auto"/>
        <w:ind w:firstLine="709"/>
        <w:jc w:val="both"/>
      </w:pPr>
      <w:r w:rsidRPr="004C3104">
        <w:t>создание системы концентрационных лагерей, как способ организации геноцида советского народа (к 80-летию со дня освобождения концентрационного лагеря Освенцим);</w:t>
      </w:r>
    </w:p>
    <w:p w:rsidR="004C3104" w:rsidRPr="004C3104" w:rsidRDefault="004C3104" w:rsidP="003975D1">
      <w:pPr>
        <w:spacing w:after="0" w:line="360" w:lineRule="auto"/>
        <w:ind w:firstLine="709"/>
        <w:jc w:val="both"/>
      </w:pPr>
      <w:r w:rsidRPr="004C3104">
        <w:t>осуждение геноцида советского народа в истории международного права</w:t>
      </w:r>
      <w:r w:rsidR="003975D1">
        <w:t xml:space="preserve"> </w:t>
      </w:r>
      <w:r w:rsidRPr="004C3104">
        <w:t>(к 80-летию со дня начала Нюрнбергского процесса);</w:t>
      </w:r>
    </w:p>
    <w:p w:rsidR="004C3104" w:rsidRPr="004C3104" w:rsidRDefault="004C3104" w:rsidP="004C3104">
      <w:pPr>
        <w:spacing w:after="0" w:line="360" w:lineRule="auto"/>
        <w:ind w:firstLine="709"/>
        <w:jc w:val="both"/>
      </w:pPr>
      <w:r w:rsidRPr="004C3104">
        <w:t>отражение геноцида в архивных документах: работа с историческими источниками, представленными на сайте проекта «Без срока давности» (</w:t>
      </w:r>
      <w:proofErr w:type="gramStart"/>
      <w:r w:rsidRPr="004C3104">
        <w:t>безсрокадавности.рф</w:t>
      </w:r>
      <w:proofErr w:type="gramEnd"/>
      <w:r w:rsidRPr="004C3104">
        <w:t>);</w:t>
      </w:r>
    </w:p>
    <w:p w:rsidR="004C3104" w:rsidRPr="004C3104" w:rsidRDefault="004C3104" w:rsidP="004C3104">
      <w:pPr>
        <w:spacing w:after="0" w:line="360" w:lineRule="auto"/>
        <w:ind w:firstLine="709"/>
        <w:jc w:val="both"/>
      </w:pPr>
      <w:r w:rsidRPr="004C3104">
        <w:lastRenderedPageBreak/>
        <w:t>преступления нацистов и неонацистов: сравнительные исследования.</w:t>
      </w:r>
    </w:p>
    <w:p w:rsidR="00E55F5F" w:rsidRPr="004C3104" w:rsidRDefault="00E55F5F" w:rsidP="00677BB6">
      <w:pPr>
        <w:spacing w:after="0" w:line="360" w:lineRule="auto"/>
        <w:ind w:firstLine="709"/>
        <w:jc w:val="both"/>
      </w:pPr>
      <w:r w:rsidRPr="004C3104">
        <w:t>Конкурс проводится в четыре этапа и в следующие сроки:</w:t>
      </w:r>
    </w:p>
    <w:p w:rsidR="00E55F5F" w:rsidRPr="004C3104" w:rsidRDefault="00E55F5F" w:rsidP="00677BB6">
      <w:pPr>
        <w:spacing w:after="0" w:line="360" w:lineRule="auto"/>
        <w:ind w:firstLine="709"/>
        <w:jc w:val="both"/>
      </w:pPr>
      <w:r w:rsidRPr="004C3104">
        <w:t>внутриорганизационный этап – с 1 по 31 марта 2025 года;</w:t>
      </w:r>
    </w:p>
    <w:p w:rsidR="00E55F5F" w:rsidRPr="004C3104" w:rsidRDefault="00E55F5F" w:rsidP="00677BB6">
      <w:pPr>
        <w:spacing w:after="0" w:line="360" w:lineRule="auto"/>
        <w:ind w:firstLine="709"/>
        <w:jc w:val="both"/>
      </w:pPr>
      <w:r w:rsidRPr="004C3104">
        <w:t>муниципальный этап – с 1 по 30 апреля 2025 года;</w:t>
      </w:r>
    </w:p>
    <w:p w:rsidR="00E55F5F" w:rsidRPr="004C3104" w:rsidRDefault="00E55F5F" w:rsidP="00677BB6">
      <w:pPr>
        <w:spacing w:after="0" w:line="360" w:lineRule="auto"/>
        <w:ind w:firstLine="709"/>
        <w:jc w:val="both"/>
      </w:pPr>
      <w:r w:rsidRPr="004C3104">
        <w:t>региональный этап – 1 по 31 мая 2025 года;</w:t>
      </w:r>
    </w:p>
    <w:p w:rsidR="00E55F5F" w:rsidRPr="004C3104" w:rsidRDefault="00E55F5F" w:rsidP="00677BB6">
      <w:pPr>
        <w:spacing w:after="0" w:line="360" w:lineRule="auto"/>
        <w:ind w:firstLine="709"/>
        <w:jc w:val="both"/>
      </w:pPr>
      <w:r w:rsidRPr="004C3104">
        <w:t>федеральный этап – с 1 июня по 1 сентября 2025 года.</w:t>
      </w:r>
    </w:p>
    <w:p w:rsidR="00E55F5F" w:rsidRPr="004C3104" w:rsidRDefault="00E55F5F" w:rsidP="00677BB6">
      <w:pPr>
        <w:spacing w:after="0" w:line="360" w:lineRule="auto"/>
        <w:ind w:firstLine="709"/>
        <w:jc w:val="both"/>
      </w:pPr>
      <w:r w:rsidRPr="004C3104">
        <w:t>По итогам Конкурса издается сборник исследовательских проектов победителей и призеров Всероссийского конкурса исследовательских проектов «Без срока давности».</w:t>
      </w:r>
    </w:p>
    <w:p w:rsidR="00E55F5F" w:rsidRDefault="00E55F5F" w:rsidP="00677BB6">
      <w:pPr>
        <w:spacing w:after="0" w:line="360" w:lineRule="auto"/>
        <w:ind w:firstLine="709"/>
        <w:jc w:val="both"/>
        <w:rPr>
          <w:color w:val="231F20"/>
        </w:rPr>
      </w:pPr>
      <w:r w:rsidRPr="004C3104">
        <w:rPr>
          <w:color w:val="231F20"/>
        </w:rPr>
        <w:t xml:space="preserve">Победители и призеры Конкурса вместе с педагогическими работниками </w:t>
      </w:r>
      <w:r w:rsidRPr="004C3104">
        <w:t>–</w:t>
      </w:r>
      <w:r w:rsidR="004C3104">
        <w:t xml:space="preserve"> </w:t>
      </w:r>
      <w:r w:rsidRPr="004C3104">
        <w:rPr>
          <w:color w:val="231F20"/>
        </w:rPr>
        <w:t>руководителями проектов приглашаются на торж</w:t>
      </w:r>
      <w:r w:rsidR="004C3104">
        <w:rPr>
          <w:color w:val="231F20"/>
        </w:rPr>
        <w:t>ественную церемонию награждения!</w:t>
      </w:r>
    </w:p>
    <w:p w:rsidR="004A4CA5" w:rsidRDefault="004A4CA5" w:rsidP="00677BB6">
      <w:pPr>
        <w:spacing w:after="0" w:line="360" w:lineRule="auto"/>
        <w:ind w:firstLine="709"/>
        <w:jc w:val="both"/>
        <w:rPr>
          <w:color w:val="231F20"/>
        </w:rPr>
      </w:pPr>
      <w:r>
        <w:rPr>
          <w:color w:val="231F20"/>
        </w:rPr>
        <w:t>Узнать о Конкурсе подробнее можно на официальном сайте образовательно-просветительских мероприятий</w:t>
      </w:r>
      <w:r w:rsidR="00E439CF">
        <w:rPr>
          <w:color w:val="231F20"/>
        </w:rPr>
        <w:t xml:space="preserve"> проекта «Без срока давности»</w:t>
      </w:r>
      <w:r>
        <w:rPr>
          <w:color w:val="231F20"/>
        </w:rPr>
        <w:t xml:space="preserve">: </w:t>
      </w:r>
      <w:hyperlink r:id="rId4" w:history="1">
        <w:r w:rsidR="008B721A" w:rsidRPr="00034F16">
          <w:rPr>
            <w:rStyle w:val="a3"/>
          </w:rPr>
          <w:t>https://memory45.su</w:t>
        </w:r>
      </w:hyperlink>
      <w:r>
        <w:rPr>
          <w:color w:val="231F20"/>
        </w:rPr>
        <w:t>.</w:t>
      </w:r>
    </w:p>
    <w:p w:rsidR="004C3104" w:rsidRPr="004C3104" w:rsidRDefault="004C3104" w:rsidP="00677BB6">
      <w:pPr>
        <w:spacing w:after="0" w:line="360" w:lineRule="auto"/>
        <w:ind w:firstLine="709"/>
        <w:jc w:val="both"/>
        <w:rPr>
          <w:color w:val="231F20"/>
        </w:rPr>
      </w:pPr>
      <w:r>
        <w:rPr>
          <w:color w:val="231F20"/>
        </w:rPr>
        <w:t>Желаем всем участникам успеха!</w:t>
      </w:r>
    </w:p>
    <w:p w:rsidR="00E55F5F" w:rsidRPr="00E55F5F" w:rsidRDefault="00E55F5F" w:rsidP="003B0618">
      <w:pPr>
        <w:spacing w:after="0"/>
        <w:jc w:val="both"/>
      </w:pPr>
      <w:bookmarkStart w:id="0" w:name="_GoBack"/>
      <w:bookmarkEnd w:id="0"/>
    </w:p>
    <w:sectPr w:rsidR="00E55F5F" w:rsidRPr="00E55F5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75C5"/>
    <w:rsid w:val="00106D7F"/>
    <w:rsid w:val="003975D1"/>
    <w:rsid w:val="003B0618"/>
    <w:rsid w:val="004A4CA5"/>
    <w:rsid w:val="004C3104"/>
    <w:rsid w:val="005B67F5"/>
    <w:rsid w:val="00671EB5"/>
    <w:rsid w:val="00677BB6"/>
    <w:rsid w:val="00695E4F"/>
    <w:rsid w:val="008B721A"/>
    <w:rsid w:val="00C52E6F"/>
    <w:rsid w:val="00CE6627"/>
    <w:rsid w:val="00D075C5"/>
    <w:rsid w:val="00E439CF"/>
    <w:rsid w:val="00E55F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B05579"/>
  <w15:chartTrackingRefBased/>
  <w15:docId w15:val="{122DFDA1-65B4-41A5-93E7-5321336B59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B67F5"/>
    <w:rPr>
      <w:color w:val="0563C1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C52E6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C52E6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memory45.s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2</Pages>
  <Words>374</Words>
  <Characters>2133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МПГУ</Company>
  <LinksUpToDate>false</LinksUpToDate>
  <CharactersWithSpaces>2502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Непряхин Василий Александрович</dc:creator>
  <cp:keywords/>
  <dc:description/>
  <cp:lastModifiedBy>Непряхин Василий Александрович</cp:lastModifiedBy>
  <cp:revision>22</cp:revision>
  <cp:lastPrinted>2025-01-23T13:28:00Z</cp:lastPrinted>
  <dcterms:created xsi:type="dcterms:W3CDTF">2024-12-19T08:38:00Z</dcterms:created>
  <dcterms:modified xsi:type="dcterms:W3CDTF">2025-01-23T14:17:00Z</dcterms:modified>
</cp:coreProperties>
</file>